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DFD" w:rsidRPr="001373DC" w:rsidRDefault="00545DFD" w:rsidP="00545DFD">
      <w:pPr>
        <w:spacing w:after="240" w:line="240" w:lineRule="auto"/>
        <w:jc w:val="center"/>
        <w:rPr>
          <w:rFonts w:eastAsia="Times New Roman" w:cs="Times New Roman"/>
          <w:b/>
          <w:sz w:val="28"/>
          <w:szCs w:val="28"/>
          <w:lang w:eastAsia="pl-PL"/>
        </w:rPr>
      </w:pPr>
      <w:r w:rsidRPr="001373DC">
        <w:rPr>
          <w:rFonts w:eastAsia="Times New Roman" w:cs="Times New Roman"/>
          <w:b/>
          <w:sz w:val="28"/>
          <w:szCs w:val="28"/>
          <w:lang w:eastAsia="pl-PL"/>
        </w:rPr>
        <w:t>Ogłoszenie nr 544154-N-2018 z dnia 2018-04-12 r.</w:t>
      </w:r>
    </w:p>
    <w:p w:rsidR="00545DFD" w:rsidRPr="001373DC" w:rsidRDefault="00545DFD" w:rsidP="00545DFD">
      <w:pPr>
        <w:spacing w:line="240" w:lineRule="auto"/>
        <w:jc w:val="center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Powiatowy Zarząd Dróg w Sieradzu: Dostawa do siedziby </w:t>
      </w:r>
      <w:proofErr w:type="spellStart"/>
      <w:r w:rsidRPr="001373DC">
        <w:rPr>
          <w:rFonts w:eastAsia="Times New Roman" w:cs="Times New Roman"/>
          <w:lang w:eastAsia="pl-PL"/>
        </w:rPr>
        <w:t>zamawiajacego</w:t>
      </w:r>
      <w:proofErr w:type="spellEnd"/>
      <w:r w:rsidRPr="001373DC">
        <w:rPr>
          <w:rFonts w:eastAsia="Times New Roman" w:cs="Times New Roman"/>
          <w:lang w:eastAsia="pl-PL"/>
        </w:rPr>
        <w:t xml:space="preserve"> pionowych znaków drogowych wraz z mocowaniami i elementów bezpieczeństwa ruchu</w:t>
      </w:r>
      <w:r w:rsidRPr="001373DC">
        <w:rPr>
          <w:rFonts w:eastAsia="Times New Roman" w:cs="Times New Roman"/>
          <w:lang w:eastAsia="pl-PL"/>
        </w:rPr>
        <w:br/>
        <w:t xml:space="preserve">OGŁOSZENIE O ZAMÓWIENIU - Dostawy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Zamieszczanie ogłoszenia:</w:t>
      </w:r>
      <w:r w:rsidRPr="001373DC">
        <w:rPr>
          <w:rFonts w:eastAsia="Times New Roman" w:cs="Times New Roman"/>
          <w:lang w:eastAsia="pl-PL"/>
        </w:rPr>
        <w:t xml:space="preserve"> Zamieszczanie obowiązkowe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Ogłoszenie dotyczy:</w:t>
      </w:r>
      <w:r w:rsidRPr="001373DC">
        <w:rPr>
          <w:rFonts w:eastAsia="Times New Roman" w:cs="Times New Roman"/>
          <w:lang w:eastAsia="pl-PL"/>
        </w:rPr>
        <w:t xml:space="preserve"> Zamówienia publicznego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Zamówienie dotyczy projektu lub programu współfinansowanego ze środków Unii Europejskiej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Nazwa projektu lub programu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O zamówienie mogą ubiegać się wyłącznie zakłady pracy chronionej oraz wykonawcy, których działalność, lub działalność ich wyodrębnionych organizacyjnie jednostek, które będą realizowały zamówienie, obejmuje społeczną i zawodową integrację osób będących członkami grup społecznie marginalizowanych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  <w:t xml:space="preserve">Należy podać minimalny procentowy wskaźnik zatrudnienia osób należących do jednej lub więcej kategorii, o których mowa w art. 22 ust. 2 ustawy </w:t>
      </w:r>
      <w:proofErr w:type="spellStart"/>
      <w:r w:rsidRPr="001373DC">
        <w:rPr>
          <w:rFonts w:eastAsia="Times New Roman" w:cs="Times New Roman"/>
          <w:lang w:eastAsia="pl-PL"/>
        </w:rPr>
        <w:t>Pzp</w:t>
      </w:r>
      <w:proofErr w:type="spellEnd"/>
      <w:r w:rsidRPr="001373DC">
        <w:rPr>
          <w:rFonts w:eastAsia="Times New Roman" w:cs="Times New Roman"/>
          <w:lang w:eastAsia="pl-PL"/>
        </w:rPr>
        <w:t xml:space="preserve">, nie mniejszy niż 30%, osób zatrudnionych przez zakłady pracy chronionej lub wykonawców albo ich jednostki (w %)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u w:val="single"/>
          <w:lang w:eastAsia="pl-PL"/>
        </w:rPr>
        <w:t>SEKCJA I: ZAMAWIAJĄCY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Postępowanie przeprowadza centralny zamawiający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Postępowanie przeprowadza podmiot, któremu zamawiający powierzył/powierzyli przeprowadzenie postępowania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Informacje na temat podmiotu któremu zamawiający powierzył/powierzyli prowadzenie postępowania: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Postępowanie jest przeprowadzane wspólnie przez zamawiających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  <w:t xml:space="preserve">Jeżeli tak, należy wymienić zamawiających, którzy wspólnie przeprowadzają postępowanie oraz podać adresy ich siedzib, krajowe numery identyfikacyjne oraz osoby do kontaktów wraz z danymi do kontaktów: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Postępowanie jest przeprowadzane wspólnie z zamawiającymi z innych państw członkowskich Unii Europejskiej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W przypadku przeprowadzania postępowania wspólnie z zamawiającymi z innych państw członkowskich Unii Europejskiej – mające zastosowanie krajowe prawo zamówień publicznych: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Informacje dodatkowe: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I. 1) NAZWA I ADRES: </w:t>
      </w:r>
      <w:r w:rsidRPr="001373DC">
        <w:rPr>
          <w:rFonts w:eastAsia="Times New Roman" w:cs="Times New Roman"/>
          <w:lang w:eastAsia="pl-PL"/>
        </w:rPr>
        <w:t xml:space="preserve">Powiatowy Zarząd Dróg w Sieradzu, krajowy numer identyfikacyjny 73093855700000, ul. Plac Wojewódzki  3 , 98200   Sieradz, woj. łódzkie, państwo Polska, tel. 43 </w:t>
      </w:r>
      <w:r w:rsidRPr="001373DC">
        <w:rPr>
          <w:rFonts w:eastAsia="Times New Roman" w:cs="Times New Roman"/>
          <w:lang w:eastAsia="pl-PL"/>
        </w:rPr>
        <w:lastRenderedPageBreak/>
        <w:t xml:space="preserve">827 18 61, e-mail pzdsieradz@op.pl, faks 43 827 18 62. </w:t>
      </w:r>
      <w:r w:rsidRPr="001373DC">
        <w:rPr>
          <w:rFonts w:eastAsia="Times New Roman" w:cs="Times New Roman"/>
          <w:lang w:eastAsia="pl-PL"/>
        </w:rPr>
        <w:br/>
        <w:t xml:space="preserve">Adres strony internetowej (URL): </w:t>
      </w:r>
      <w:r w:rsidRPr="001373DC">
        <w:rPr>
          <w:rFonts w:eastAsia="Times New Roman" w:cs="Times New Roman"/>
          <w:lang w:eastAsia="pl-PL"/>
        </w:rPr>
        <w:br/>
        <w:t xml:space="preserve">Adres profilu nabywcy: </w:t>
      </w:r>
      <w:r w:rsidRPr="001373DC">
        <w:rPr>
          <w:rFonts w:eastAsia="Times New Roman" w:cs="Times New Roman"/>
          <w:lang w:eastAsia="pl-PL"/>
        </w:rPr>
        <w:br/>
        <w:t xml:space="preserve">Adres strony internetowej pod którym można uzyskać dostęp do narzędzi i urządzeń lub formatów plików, które nie są ogólnie dostępne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I. 2) RODZAJ ZAMAWIAJĄCEGO: </w:t>
      </w:r>
      <w:r w:rsidRPr="001373DC">
        <w:rPr>
          <w:rFonts w:eastAsia="Times New Roman" w:cs="Times New Roman"/>
          <w:lang w:eastAsia="pl-PL"/>
        </w:rPr>
        <w:t xml:space="preserve">Jednostki organizacyjne administracji samorządowej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I.3) WSPÓLNE UDZIELANIE ZAMÓWIENIA </w:t>
      </w:r>
      <w:r w:rsidRPr="001373DC">
        <w:rPr>
          <w:rFonts w:eastAsia="Times New Roman" w:cs="Times New Roman"/>
          <w:b/>
          <w:bCs/>
          <w:i/>
          <w:iCs/>
          <w:lang w:eastAsia="pl-PL"/>
        </w:rPr>
        <w:t>(jeżeli dotyczy)</w:t>
      </w:r>
      <w:r w:rsidRPr="001373DC">
        <w:rPr>
          <w:rFonts w:eastAsia="Times New Roman" w:cs="Times New Roman"/>
          <w:b/>
          <w:bCs/>
          <w:lang w:eastAsia="pl-PL"/>
        </w:rPr>
        <w:t xml:space="preserve">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Podział obowiązków między zamawiającymi w przypadku wspólnego przeprowadzania postępowania, w tym w przypadku wspólnego przeprowadzania postępowania z zamawiającymi z innych państw członkowskich Unii Europejskiej (który z zamawiających jest odpowiedzialny za przeprowadzenie postępowania, czy i w jakim zakresie za przeprowadzenie postępowania odpowiadają pozostali zamawiający, czy zamówienie będzie udzielane przez każdego z zamawiających indywidualnie, czy zamówienie zostanie udzielone w imieniu i na rzecz pozostałych zamawiających):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I.4) KOMUNIKACJA: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Nieograniczony, pełny i bezpośredni dostęp do dokumentów z postępowania można uzyskać pod adresem (URL)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Tak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Adres strony internetowej, na której zamieszczona będzie specyfikacja istotnych warunków zamówienia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https://bip-pzd.spsieradz.finn.pl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Dostęp do dokumentów z postępowania jest ograniczony - więcej informacji można uzyskać pod adresem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Oferty lub wnioski o dopuszczenie do udziału w postępowaniu należy przesyłać: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Elektronicznie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adres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Dopuszczone jest przesłanie ofert lub wniosków o dopuszczenie do udziału w postępowaniu w inny sposób: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Inny sposób: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Wymagane jest przesłanie ofert lub wniosków o dopuszczenie do udziału w postępowaniu w inny sposób: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Inny sposób: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Adres: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lastRenderedPageBreak/>
        <w:t>Komunikacja elektroniczna wymaga korzystania z narzędzi i urządzeń lub formatów plików, które nie są ogólnie dostępne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Nieograniczony, pełny, bezpośredni i bezpłatny dostęp do tych narzędzi można uzyskać pod adresem: (URL)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u w:val="single"/>
          <w:lang w:eastAsia="pl-PL"/>
        </w:rPr>
        <w:t xml:space="preserve">SEKCJA II: PRZEDMIOT ZAMÓWIENIA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II.1) Nazwa nadana zamówieniu przez zamawiającego: </w:t>
      </w:r>
      <w:r w:rsidRPr="001373DC">
        <w:rPr>
          <w:rFonts w:eastAsia="Times New Roman" w:cs="Times New Roman"/>
          <w:lang w:eastAsia="pl-PL"/>
        </w:rPr>
        <w:t xml:space="preserve">Dostawa do siedziby </w:t>
      </w:r>
      <w:proofErr w:type="spellStart"/>
      <w:r w:rsidRPr="001373DC">
        <w:rPr>
          <w:rFonts w:eastAsia="Times New Roman" w:cs="Times New Roman"/>
          <w:lang w:eastAsia="pl-PL"/>
        </w:rPr>
        <w:t>zamawiajacego</w:t>
      </w:r>
      <w:proofErr w:type="spellEnd"/>
      <w:r w:rsidRPr="001373DC">
        <w:rPr>
          <w:rFonts w:eastAsia="Times New Roman" w:cs="Times New Roman"/>
          <w:lang w:eastAsia="pl-PL"/>
        </w:rPr>
        <w:t xml:space="preserve"> pionowych znaków drogowych wraz z mocowaniami i elementów bezpieczeństwa ruchu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Numer referencyjny: </w:t>
      </w:r>
      <w:r w:rsidRPr="001373DC">
        <w:rPr>
          <w:rFonts w:eastAsia="Times New Roman" w:cs="Times New Roman"/>
          <w:lang w:eastAsia="pl-PL"/>
        </w:rPr>
        <w:t xml:space="preserve">SP.261.18.2018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Przed wszczęciem postępowania o udzielenie zamówienia przeprowadzono dialog techniczny </w:t>
      </w:r>
    </w:p>
    <w:p w:rsidR="00545DFD" w:rsidRPr="001373DC" w:rsidRDefault="00545DFD" w:rsidP="00545DFD">
      <w:pPr>
        <w:spacing w:line="240" w:lineRule="auto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II.2) Rodzaj zamówienia: </w:t>
      </w:r>
      <w:r w:rsidRPr="001373DC">
        <w:rPr>
          <w:rFonts w:eastAsia="Times New Roman" w:cs="Times New Roman"/>
          <w:lang w:eastAsia="pl-PL"/>
        </w:rPr>
        <w:t xml:space="preserve">Dostawy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II.3) Informacja o możliwości składania ofert częściowych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Zamówienie podzielone jest na części: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Oferty lub wnioski o dopuszczenie do udziału w postępowaniu można składać w odniesieniu do: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Zamawiający zastrzega sobie prawo do udzielenia łącznie następujących części lub grup części: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Maksymalna liczba części zamówienia, na które może zostać udzielone zamówienie jednemu wykonawcy: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II.4) Krótki opis przedmiotu zamówienia </w:t>
      </w:r>
      <w:r w:rsidRPr="001373DC">
        <w:rPr>
          <w:rFonts w:eastAsia="Times New Roman" w:cs="Times New Roman"/>
          <w:i/>
          <w:iCs/>
          <w:lang w:eastAsia="pl-PL"/>
        </w:rPr>
        <w:t>(wielkość, zakres, rodzaj i ilość dostaw, usług lub robót budowlanych lub określenie zapotrzebowania i wymagań )</w:t>
      </w:r>
      <w:r w:rsidRPr="001373DC">
        <w:rPr>
          <w:rFonts w:eastAsia="Times New Roman" w:cs="Times New Roman"/>
          <w:b/>
          <w:bCs/>
          <w:lang w:eastAsia="pl-PL"/>
        </w:rPr>
        <w:t xml:space="preserve"> a w przypadku partnerstwa innowacyjnego - określenie zapotrzebowania na innowacyjny produkt, usługę lub roboty budowlane: </w:t>
      </w:r>
      <w:r w:rsidRPr="001373DC">
        <w:rPr>
          <w:rFonts w:eastAsia="Times New Roman" w:cs="Times New Roman"/>
          <w:lang w:eastAsia="pl-PL"/>
        </w:rPr>
        <w:t xml:space="preserve">Dostawa do siedziby zamawiającego pionowych znaków drogowych wraz z mocowaniami i elementów bezpieczeństwa ruchu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II.5) Główny kod CPV: </w:t>
      </w:r>
      <w:r w:rsidRPr="001373DC">
        <w:rPr>
          <w:rFonts w:eastAsia="Times New Roman" w:cs="Times New Roman"/>
          <w:lang w:eastAsia="pl-PL"/>
        </w:rPr>
        <w:t xml:space="preserve">34922100-7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Dodatkowe kody CPV: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II.6) Całkowita wartość zamówienia </w:t>
      </w:r>
      <w:r w:rsidRPr="001373DC">
        <w:rPr>
          <w:rFonts w:eastAsia="Times New Roman" w:cs="Times New Roman"/>
          <w:i/>
          <w:iCs/>
          <w:lang w:eastAsia="pl-PL"/>
        </w:rPr>
        <w:t>(jeżeli zamawiający podaje informacje o wartości zamówienia)</w:t>
      </w:r>
      <w:r w:rsidRPr="001373DC">
        <w:rPr>
          <w:rFonts w:eastAsia="Times New Roman" w:cs="Times New Roman"/>
          <w:lang w:eastAsia="pl-PL"/>
        </w:rPr>
        <w:t xml:space="preserve">: </w:t>
      </w:r>
      <w:r w:rsidRPr="001373DC">
        <w:rPr>
          <w:rFonts w:eastAsia="Times New Roman" w:cs="Times New Roman"/>
          <w:lang w:eastAsia="pl-PL"/>
        </w:rPr>
        <w:br/>
        <w:t xml:space="preserve">Wartość bez VAT: </w:t>
      </w:r>
      <w:r w:rsidRPr="001373DC">
        <w:rPr>
          <w:rFonts w:eastAsia="Times New Roman" w:cs="Times New Roman"/>
          <w:lang w:eastAsia="pl-PL"/>
        </w:rPr>
        <w:br/>
        <w:t xml:space="preserve">Waluta: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i/>
          <w:iCs/>
          <w:lang w:eastAsia="pl-PL"/>
        </w:rPr>
        <w:t>(w przypadku umów ramowych lub dynamicznego systemu zakupów – szacunkowa całkowita maksymalna wartość w całym okresie obowiązywania umowy ramowej lub dynamicznego systemu zakupów)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II.7) Czy przewiduje się udzielenie zamówień, o których mowa w art. 67 ust. 1 pkt 6 i 7 lub </w:t>
      </w:r>
      <w:r w:rsidRPr="001373DC">
        <w:rPr>
          <w:rFonts w:eastAsia="Times New Roman" w:cs="Times New Roman"/>
          <w:b/>
          <w:bCs/>
          <w:lang w:eastAsia="pl-PL"/>
        </w:rPr>
        <w:lastRenderedPageBreak/>
        <w:t xml:space="preserve">w art. 134 ust. 6 pkt 3 ustawy </w:t>
      </w:r>
      <w:proofErr w:type="spellStart"/>
      <w:r w:rsidRPr="001373DC">
        <w:rPr>
          <w:rFonts w:eastAsia="Times New Roman" w:cs="Times New Roman"/>
          <w:b/>
          <w:bCs/>
          <w:lang w:eastAsia="pl-PL"/>
        </w:rPr>
        <w:t>Pzp</w:t>
      </w:r>
      <w:proofErr w:type="spellEnd"/>
      <w:r w:rsidRPr="001373DC">
        <w:rPr>
          <w:rFonts w:eastAsia="Times New Roman" w:cs="Times New Roman"/>
          <w:b/>
          <w:bCs/>
          <w:lang w:eastAsia="pl-PL"/>
        </w:rPr>
        <w:t xml:space="preserve">: </w:t>
      </w: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Określenie przedmiotu, wielkości lub zakresu oraz warunków na jakich zostaną udzielone zamówienia, o których mowa w art. 67 ust. 1 pkt 6 lub w art. 134 ust. 6 pkt 3 ustawy </w:t>
      </w:r>
      <w:proofErr w:type="spellStart"/>
      <w:r w:rsidRPr="001373DC">
        <w:rPr>
          <w:rFonts w:eastAsia="Times New Roman" w:cs="Times New Roman"/>
          <w:lang w:eastAsia="pl-PL"/>
        </w:rPr>
        <w:t>Pzp</w:t>
      </w:r>
      <w:proofErr w:type="spellEnd"/>
      <w:r w:rsidRPr="001373DC">
        <w:rPr>
          <w:rFonts w:eastAsia="Times New Roman" w:cs="Times New Roman"/>
          <w:lang w:eastAsia="pl-PL"/>
        </w:rPr>
        <w:t xml:space="preserve">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II.8) Okres, w którym realizowane będzie zamówienie lub okres, na który została zawarta umowa ramowa lub okres, na który został ustanowiony dynamiczny system zakupów: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>miesiącach:   </w:t>
      </w:r>
      <w:r w:rsidRPr="001373DC">
        <w:rPr>
          <w:rFonts w:eastAsia="Times New Roman" w:cs="Times New Roman"/>
          <w:i/>
          <w:iCs/>
          <w:lang w:eastAsia="pl-PL"/>
        </w:rPr>
        <w:t xml:space="preserve"> lub </w:t>
      </w:r>
      <w:r w:rsidRPr="001373DC">
        <w:rPr>
          <w:rFonts w:eastAsia="Times New Roman" w:cs="Times New Roman"/>
          <w:b/>
          <w:bCs/>
          <w:lang w:eastAsia="pl-PL"/>
        </w:rPr>
        <w:t>dniach: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i/>
          <w:iCs/>
          <w:lang w:eastAsia="pl-PL"/>
        </w:rPr>
        <w:t>lub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data rozpoczęcia: </w:t>
      </w:r>
      <w:r w:rsidRPr="001373DC">
        <w:rPr>
          <w:rFonts w:eastAsia="Times New Roman" w:cs="Times New Roman"/>
          <w:lang w:eastAsia="pl-PL"/>
        </w:rPr>
        <w:t> </w:t>
      </w:r>
      <w:r w:rsidRPr="001373DC">
        <w:rPr>
          <w:rFonts w:eastAsia="Times New Roman" w:cs="Times New Roman"/>
          <w:i/>
          <w:iCs/>
          <w:lang w:eastAsia="pl-PL"/>
        </w:rPr>
        <w:t xml:space="preserve"> lub </w:t>
      </w:r>
      <w:r w:rsidRPr="001373DC">
        <w:rPr>
          <w:rFonts w:eastAsia="Times New Roman" w:cs="Times New Roman"/>
          <w:b/>
          <w:bCs/>
          <w:lang w:eastAsia="pl-PL"/>
        </w:rPr>
        <w:t xml:space="preserve">zakończenia: </w:t>
      </w:r>
      <w:r w:rsidRPr="001373DC">
        <w:rPr>
          <w:rFonts w:eastAsia="Times New Roman" w:cs="Times New Roman"/>
          <w:lang w:eastAsia="pl-PL"/>
        </w:rPr>
        <w:t xml:space="preserve">2018-05-30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II.9) Informacje dodatkowe: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u w:val="single"/>
          <w:lang w:eastAsia="pl-PL"/>
        </w:rPr>
        <w:t xml:space="preserve">SEKCJA III: INFORMACJE O CHARAKTERZE PRAWNYM, EKONOMICZNYM, FINANSOWYM I TECHNICZNYM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III.1) WARUNKI UDZIAŁU W POSTĘPOWANIU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III.1.1) Kompetencje lub uprawnienia do prowadzenia określonej działalności zawodowej, o ile wynika to z odrębnych przepisów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Określenie warunków: Zamawiający nie uszczegóławia tego warunku </w:t>
      </w:r>
      <w:r w:rsidRPr="001373DC">
        <w:rPr>
          <w:rFonts w:eastAsia="Times New Roman" w:cs="Times New Roman"/>
          <w:lang w:eastAsia="pl-PL"/>
        </w:rPr>
        <w:br/>
        <w:t xml:space="preserve">Informacje dodatkowe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III.1.2) Sytuacja finansowa lub ekonomiczna </w:t>
      </w:r>
      <w:r w:rsidRPr="001373DC">
        <w:rPr>
          <w:rFonts w:eastAsia="Times New Roman" w:cs="Times New Roman"/>
          <w:lang w:eastAsia="pl-PL"/>
        </w:rPr>
        <w:br/>
        <w:t xml:space="preserve">Określenie warunków: Zamawiający nie uszczegóławia tego warunku </w:t>
      </w:r>
      <w:r w:rsidRPr="001373DC">
        <w:rPr>
          <w:rFonts w:eastAsia="Times New Roman" w:cs="Times New Roman"/>
          <w:lang w:eastAsia="pl-PL"/>
        </w:rPr>
        <w:br/>
        <w:t xml:space="preserve">Informacje dodatkowe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III.1.3) Zdolność techniczna lub zawodowa </w:t>
      </w:r>
      <w:r w:rsidRPr="001373DC">
        <w:rPr>
          <w:rFonts w:eastAsia="Times New Roman" w:cs="Times New Roman"/>
          <w:lang w:eastAsia="pl-PL"/>
        </w:rPr>
        <w:br/>
        <w:t xml:space="preserve">Określenie warunków: Wykonawca wykaże, ze w okresie ostatnich trzech lat, a jeżeli okres prowadzenia działalności jest krótszy w tym okresie zrealizował należycie co najmniej 1 zadanie polegające na dostawie pionowych znaków drogowych o wartości minimum 40.000,00 zł wraz z potwierdzeniem, ze dostawy te zostały wykonane należycie. </w:t>
      </w:r>
      <w:r w:rsidRPr="001373DC">
        <w:rPr>
          <w:rFonts w:eastAsia="Times New Roman" w:cs="Times New Roman"/>
          <w:lang w:eastAsia="pl-PL"/>
        </w:rPr>
        <w:br/>
        <w:t xml:space="preserve">Zamawiający wymaga od wykonawców wskazania w ofercie lub we wniosku o dopuszczenie do udziału w postępowaniu imion i nazwisk osób wykonujących czynności przy realizacji zamówienia wraz z informacją o kwalifikacjach zawodowych lub doświadczeniu tych osób: </w:t>
      </w:r>
      <w:r w:rsidRPr="001373DC">
        <w:rPr>
          <w:rFonts w:eastAsia="Times New Roman" w:cs="Times New Roman"/>
          <w:lang w:eastAsia="pl-PL"/>
        </w:rPr>
        <w:br/>
        <w:t xml:space="preserve">Informacje dodatkowe: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III.2) PODSTAWY WYKLUCZENIA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III.2.1) Podstawy wykluczenia określone w art. 24 ust. 1 ustawy </w:t>
      </w:r>
      <w:proofErr w:type="spellStart"/>
      <w:r w:rsidRPr="001373DC">
        <w:rPr>
          <w:rFonts w:eastAsia="Times New Roman" w:cs="Times New Roman"/>
          <w:b/>
          <w:bCs/>
          <w:lang w:eastAsia="pl-PL"/>
        </w:rPr>
        <w:t>Pzp</w:t>
      </w:r>
      <w:proofErr w:type="spellEnd"/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III.2.2) Zamawiający przewiduje wykluczenie wykonawcy na podstawie art. 24 ust. 5 ustawy </w:t>
      </w:r>
      <w:proofErr w:type="spellStart"/>
      <w:r w:rsidRPr="001373DC">
        <w:rPr>
          <w:rFonts w:eastAsia="Times New Roman" w:cs="Times New Roman"/>
          <w:b/>
          <w:bCs/>
          <w:lang w:eastAsia="pl-PL"/>
        </w:rPr>
        <w:t>Pzp</w:t>
      </w:r>
      <w:proofErr w:type="spellEnd"/>
      <w:r w:rsidRPr="001373DC">
        <w:rPr>
          <w:rFonts w:eastAsia="Times New Roman" w:cs="Times New Roman"/>
          <w:lang w:eastAsia="pl-PL"/>
        </w:rPr>
        <w:t xml:space="preserve"> Tak Zamawiający przewiduje następujące fakultatywne podstawy wykluczenia: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III.3) WYKAZ OŚWIADCZEŃ SKŁADANYCH PRZEZ WYKONAWCĘ W CELU WSTĘPNEGO POTWIERDZENIA, ŻE NIE PODLEGA ON WYKLUCZENIU ORAZ SPEŁNIA WARUNKI UDZIAŁU W POSTĘPOWANIU ORAZ SPEŁNIA KRYTERIA SELEKCJI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Oświadczenie o niepodleganiu wykluczeniu oraz spełnianiu warunków udziału w postępowaniu </w:t>
      </w:r>
      <w:r w:rsidRPr="001373DC">
        <w:rPr>
          <w:rFonts w:eastAsia="Times New Roman" w:cs="Times New Roman"/>
          <w:lang w:eastAsia="pl-PL"/>
        </w:rPr>
        <w:br/>
        <w:t xml:space="preserve">Tak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Oświadczenie o spełnianiu kryteriów selekcji </w:t>
      </w:r>
      <w:r w:rsidRPr="001373DC">
        <w:rPr>
          <w:rFonts w:eastAsia="Times New Roman" w:cs="Times New Roman"/>
          <w:lang w:eastAsia="pl-PL"/>
        </w:rPr>
        <w:br/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III.4) WYKAZ OŚWIADCZEŃ LUB DOKUMENTÓW , SKŁADANYCH PRZEZ WYKONAWCĘ W POSTĘPOWANIU NA WEZWANIE ZAMAWIAJACEGO W CELU POTWIERDZENIA OKOLICZNOŚCI, O KTÓRYCH MOWA W ART. 25 UST. 1 PKT 3 USTAWY PZP: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lastRenderedPageBreak/>
        <w:t xml:space="preserve">odpis z właściwego rejestru lub centralnej ewidencji i informacji o działalności gospodarczej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III.5) WYKAZ OŚWIADCZEŃ LUB DOKUMENTÓW SKŁADANYCH PRZEZ WYKONAWCĘ W POSTĘPOWANIU NA WEZWANIE ZAMAWIAJACEGO W CELU POTWIERDZENIA OKOLICZNOŚCI, O KTÓRYCH MOWA W ART. 25 UST. 1 PKT 1 USTAWY PZP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III.5.1) W ZAKRESIE SPEŁNIANIA WARUNKÓW UDZIAŁU W POSTĘPOWANIU: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wykaz dostaw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III.5.2) W ZAKRESIE KRYTERIÓW SELEKCJI: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III.6) WYKAZ OŚWIADCZEŃ LUB DOKUMENTÓW SKŁADANYCH PRZEZ WYKONAWCĘ W POSTĘPOWANIU NA WEZWANIE ZAMAWIAJACEGO W CELU POTWIERDZENIA OKOLICZNOŚCI, O KTÓRYCH MOWA W ART. 25 UST. 1 PKT 2 USTAWY PZP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III.7) INNE DOKUMENTY NIE WYMIENIONE W pkt III.3) - III.6)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u w:val="single"/>
          <w:lang w:eastAsia="pl-PL"/>
        </w:rPr>
        <w:t xml:space="preserve">SEKCJA IV: PROCEDURA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IV.1) OPIS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IV.1.1) Tryb udzielenia zamówienia: </w:t>
      </w:r>
      <w:r w:rsidRPr="001373DC">
        <w:rPr>
          <w:rFonts w:eastAsia="Times New Roman" w:cs="Times New Roman"/>
          <w:lang w:eastAsia="pl-PL"/>
        </w:rPr>
        <w:t xml:space="preserve">Przetarg nieograniczony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IV.1.2) Zamawiający żąda wniesienia wadium: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Informacja na temat wadium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IV.1.3) Przewiduje się udzielenie zaliczek na poczet wykonania zamówienia:</w:t>
      </w:r>
      <w:r w:rsidRPr="001373DC">
        <w:rPr>
          <w:rFonts w:eastAsia="Times New Roman" w:cs="Times New Roman"/>
          <w:lang w:eastAsia="pl-PL"/>
        </w:rPr>
        <w:t xml:space="preserve">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Należy podać informacje na temat udzielania zaliczek: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IV.1.4) Wymaga się złożenia ofert w postaci katalogów elektronicznych lub dołączenia do ofert katalogów elektronicznych: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Dopuszcza się złożenie ofert w postaci katalogów elektronicznych lub dołączenia do ofert katalogów elektronicznych: </w:t>
      </w:r>
      <w:r w:rsidRPr="001373DC">
        <w:rPr>
          <w:rFonts w:eastAsia="Times New Roman" w:cs="Times New Roman"/>
          <w:lang w:eastAsia="pl-PL"/>
        </w:rPr>
        <w:br/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Informacje dodatkowe: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IV.1.5.) Wymaga się złożenia oferty wariantowej: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Dopuszcza się złożenie oferty wariantowej </w:t>
      </w:r>
      <w:r w:rsidRPr="001373DC">
        <w:rPr>
          <w:rFonts w:eastAsia="Times New Roman" w:cs="Times New Roman"/>
          <w:lang w:eastAsia="pl-PL"/>
        </w:rPr>
        <w:br/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Złożenie oferty wariantowej dopuszcza się tylko z jednoczesnym złożeniem oferty zasadniczej: </w:t>
      </w:r>
      <w:r w:rsidRPr="001373DC">
        <w:rPr>
          <w:rFonts w:eastAsia="Times New Roman" w:cs="Times New Roman"/>
          <w:lang w:eastAsia="pl-PL"/>
        </w:rPr>
        <w:br/>
        <w:t xml:space="preserve">Nie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IV.1.6) Przewidywana liczba wykonawców, którzy zostaną zaproszeni do udziału w postępowaniu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i/>
          <w:iCs/>
          <w:lang w:eastAsia="pl-PL"/>
        </w:rPr>
        <w:t xml:space="preserve">(przetarg ograniczony, negocjacje z ogłoszeniem, dialog konkurencyjny, partnerstwo innowacyjne)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Liczba wykonawców   </w:t>
      </w:r>
      <w:r w:rsidRPr="001373DC">
        <w:rPr>
          <w:rFonts w:eastAsia="Times New Roman" w:cs="Times New Roman"/>
          <w:lang w:eastAsia="pl-PL"/>
        </w:rPr>
        <w:br/>
        <w:t xml:space="preserve">Przewidywana minimalna liczba wykonawców </w:t>
      </w:r>
      <w:r w:rsidRPr="001373DC">
        <w:rPr>
          <w:rFonts w:eastAsia="Times New Roman" w:cs="Times New Roman"/>
          <w:lang w:eastAsia="pl-PL"/>
        </w:rPr>
        <w:br/>
        <w:t xml:space="preserve">Maksymalna liczba wykonawców  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lastRenderedPageBreak/>
        <w:t xml:space="preserve">Kryteria selekcji wykonawców: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IV.1.7) Informacje na temat umowy ramowej lub dynamicznego systemu zakupów: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Umowa ramowa będzie zawarta: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Czy przewiduje się ograniczenie liczby uczestników umowy ramowej: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Przewidziana maksymalna liczba uczestników umowy ramowej: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Informacje dodatkowe: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Zamówienie obejmuje ustanowienie dynamicznego systemu zakupów: </w:t>
      </w:r>
      <w:r w:rsidRPr="001373DC">
        <w:rPr>
          <w:rFonts w:eastAsia="Times New Roman" w:cs="Times New Roman"/>
          <w:lang w:eastAsia="pl-PL"/>
        </w:rPr>
        <w:br/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Adres strony internetowej, na której będą zamieszczone dodatkowe informacje dotyczące dynamicznego systemu zakupów: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Informacje dodatkowe: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W ramach umowy ramowej/dynamicznego systemu zakupów dopuszcza się złożenie ofert w formie katalogów elektronicznych: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Przewiduje się pobranie ze złożonych katalogów elektronicznych informacji potrzebnych do sporządzenia ofert w ramach umowy ramowej/dynamicznego systemu zakupów: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IV.1.8) Aukcja elektroniczna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Przewidziane jest przeprowadzenie aukcji elektronicznej </w:t>
      </w:r>
      <w:r w:rsidRPr="001373DC">
        <w:rPr>
          <w:rFonts w:eastAsia="Times New Roman" w:cs="Times New Roman"/>
          <w:i/>
          <w:iCs/>
          <w:lang w:eastAsia="pl-PL"/>
        </w:rPr>
        <w:t xml:space="preserve">(przetarg nieograniczony, przetarg ograniczony, negocjacje z ogłoszeniem) </w:t>
      </w:r>
      <w:r w:rsidRPr="001373DC">
        <w:rPr>
          <w:rFonts w:eastAsia="Times New Roman" w:cs="Times New Roman"/>
          <w:lang w:eastAsia="pl-PL"/>
        </w:rPr>
        <w:t xml:space="preserve">Nie </w:t>
      </w:r>
      <w:r w:rsidRPr="001373DC">
        <w:rPr>
          <w:rFonts w:eastAsia="Times New Roman" w:cs="Times New Roman"/>
          <w:lang w:eastAsia="pl-PL"/>
        </w:rPr>
        <w:br/>
        <w:t xml:space="preserve">Należy podać adres strony internetowej, na której aukcja będzie prowadzona: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Należy wskazać elementy, których wartości będą przedmiotem aukcji elektronicznej: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Przewiduje się ograniczenia co do przedstawionych wartości, wynikające z opisu przedmiotu zamówienia: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Należy podać, które informacje zostaną udostępnione wykonawcom w trakcie aukcji elektronicznej oraz jaki będzie termin ich udostępnienia: </w:t>
      </w:r>
      <w:r w:rsidRPr="001373DC">
        <w:rPr>
          <w:rFonts w:eastAsia="Times New Roman" w:cs="Times New Roman"/>
          <w:lang w:eastAsia="pl-PL"/>
        </w:rPr>
        <w:br/>
        <w:t xml:space="preserve">Informacje dotyczące przebiegu aukcji elektronicznej: </w:t>
      </w:r>
      <w:r w:rsidRPr="001373DC">
        <w:rPr>
          <w:rFonts w:eastAsia="Times New Roman" w:cs="Times New Roman"/>
          <w:lang w:eastAsia="pl-PL"/>
        </w:rPr>
        <w:br/>
        <w:t xml:space="preserve">Jaki jest przewidziany sposób postępowania w toku aukcji elektronicznej i jakie będą warunki, na jakich wykonawcy będą mogli licytować (minimalne wysokości postąpień): </w:t>
      </w:r>
      <w:r w:rsidRPr="001373DC">
        <w:rPr>
          <w:rFonts w:eastAsia="Times New Roman" w:cs="Times New Roman"/>
          <w:lang w:eastAsia="pl-PL"/>
        </w:rPr>
        <w:br/>
        <w:t xml:space="preserve">Informacje dotyczące wykorzystywanego sprzętu elektronicznego, rozwiązań i specyfikacji technicznych w zakresie połączeń: </w:t>
      </w:r>
      <w:r w:rsidRPr="001373DC">
        <w:rPr>
          <w:rFonts w:eastAsia="Times New Roman" w:cs="Times New Roman"/>
          <w:lang w:eastAsia="pl-PL"/>
        </w:rPr>
        <w:br/>
        <w:t xml:space="preserve">Wymagania dotyczące rejestracji i identyfikacji wykonawców w aukcji elektronicznej: </w:t>
      </w:r>
      <w:r w:rsidRPr="001373DC">
        <w:rPr>
          <w:rFonts w:eastAsia="Times New Roman" w:cs="Times New Roman"/>
          <w:lang w:eastAsia="pl-PL"/>
        </w:rPr>
        <w:br/>
        <w:t xml:space="preserve">Informacje o liczbie etapów aukcji elektronicznej i czasie ich trwania: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  <w:t xml:space="preserve">Czas trwania: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Czy wykonawcy, którzy nie złożyli nowych postąpień, zostaną zakwalifikowani do następnego etapu: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lastRenderedPageBreak/>
        <w:t xml:space="preserve">Warunki zamknięcia aukcji elektronicznej: </w:t>
      </w:r>
      <w:r w:rsidRPr="001373DC">
        <w:rPr>
          <w:rFonts w:eastAsia="Times New Roman" w:cs="Times New Roman"/>
          <w:lang w:eastAsia="pl-PL"/>
        </w:rPr>
        <w:br/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 xml:space="preserve">IV.2) KRYTERIA OCENY OFERT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IV.2.1) Kryteria oceny ofert: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IV.2.2) Kryteria</w:t>
      </w:r>
      <w:r w:rsidRPr="001373DC">
        <w:rPr>
          <w:rFonts w:eastAsia="Times New Roman" w:cs="Times New Roman"/>
          <w:lang w:eastAsia="pl-PL"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16"/>
        <w:gridCol w:w="1016"/>
      </w:tblGrid>
      <w:tr w:rsidR="00545DFD" w:rsidRPr="001373DC" w:rsidTr="006003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5DFD" w:rsidRPr="001373DC" w:rsidRDefault="00545DFD" w:rsidP="0060036F">
            <w:pPr>
              <w:spacing w:line="240" w:lineRule="auto"/>
              <w:jc w:val="left"/>
              <w:rPr>
                <w:rFonts w:eastAsia="Times New Roman" w:cs="Times New Roman"/>
                <w:lang w:eastAsia="pl-PL"/>
              </w:rPr>
            </w:pPr>
            <w:r w:rsidRPr="001373DC">
              <w:rPr>
                <w:rFonts w:eastAsia="Times New Roman" w:cs="Times New Roman"/>
                <w:lang w:eastAsia="pl-PL"/>
              </w:rPr>
              <w:t>Kryteria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5DFD" w:rsidRPr="001373DC" w:rsidRDefault="00545DFD" w:rsidP="0060036F">
            <w:pPr>
              <w:spacing w:line="240" w:lineRule="auto"/>
              <w:jc w:val="left"/>
              <w:rPr>
                <w:rFonts w:eastAsia="Times New Roman" w:cs="Times New Roman"/>
                <w:lang w:eastAsia="pl-PL"/>
              </w:rPr>
            </w:pPr>
            <w:r w:rsidRPr="001373DC">
              <w:rPr>
                <w:rFonts w:eastAsia="Times New Roman" w:cs="Times New Roman"/>
                <w:lang w:eastAsia="pl-PL"/>
              </w:rPr>
              <w:t>Znaczenie</w:t>
            </w:r>
          </w:p>
        </w:tc>
      </w:tr>
      <w:tr w:rsidR="00545DFD" w:rsidRPr="001373DC" w:rsidTr="006003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5DFD" w:rsidRPr="001373DC" w:rsidRDefault="00545DFD" w:rsidP="0060036F">
            <w:pPr>
              <w:spacing w:line="240" w:lineRule="auto"/>
              <w:jc w:val="left"/>
              <w:rPr>
                <w:rFonts w:eastAsia="Times New Roman" w:cs="Times New Roman"/>
                <w:lang w:eastAsia="pl-PL"/>
              </w:rPr>
            </w:pPr>
            <w:r w:rsidRPr="001373DC">
              <w:rPr>
                <w:rFonts w:eastAsia="Times New Roman" w:cs="Times New Roman"/>
                <w:lang w:eastAsia="pl-PL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5DFD" w:rsidRPr="001373DC" w:rsidRDefault="00545DFD" w:rsidP="0060036F">
            <w:pPr>
              <w:spacing w:line="240" w:lineRule="auto"/>
              <w:jc w:val="left"/>
              <w:rPr>
                <w:rFonts w:eastAsia="Times New Roman" w:cs="Times New Roman"/>
                <w:lang w:eastAsia="pl-PL"/>
              </w:rPr>
            </w:pPr>
            <w:r w:rsidRPr="001373DC">
              <w:rPr>
                <w:rFonts w:eastAsia="Times New Roman" w:cs="Times New Roman"/>
                <w:lang w:eastAsia="pl-PL"/>
              </w:rPr>
              <w:t>60,00</w:t>
            </w:r>
          </w:p>
        </w:tc>
      </w:tr>
      <w:tr w:rsidR="00545DFD" w:rsidRPr="001373DC" w:rsidTr="006003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5DFD" w:rsidRPr="001373DC" w:rsidRDefault="00545DFD" w:rsidP="0060036F">
            <w:pPr>
              <w:spacing w:line="240" w:lineRule="auto"/>
              <w:jc w:val="left"/>
              <w:rPr>
                <w:rFonts w:eastAsia="Times New Roman" w:cs="Times New Roman"/>
                <w:lang w:eastAsia="pl-PL"/>
              </w:rPr>
            </w:pPr>
            <w:r w:rsidRPr="001373DC">
              <w:rPr>
                <w:rFonts w:eastAsia="Times New Roman" w:cs="Times New Roman"/>
                <w:lang w:eastAsia="pl-PL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5DFD" w:rsidRPr="001373DC" w:rsidRDefault="00545DFD" w:rsidP="0060036F">
            <w:pPr>
              <w:spacing w:line="240" w:lineRule="auto"/>
              <w:jc w:val="left"/>
              <w:rPr>
                <w:rFonts w:eastAsia="Times New Roman" w:cs="Times New Roman"/>
                <w:lang w:eastAsia="pl-PL"/>
              </w:rPr>
            </w:pPr>
            <w:r w:rsidRPr="001373DC">
              <w:rPr>
                <w:rFonts w:eastAsia="Times New Roman" w:cs="Times New Roman"/>
                <w:lang w:eastAsia="pl-PL"/>
              </w:rPr>
              <w:t>40,00</w:t>
            </w:r>
          </w:p>
        </w:tc>
      </w:tr>
    </w:tbl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IV.2.3) Zastosowanie procedury, o której mowa w art. 24aa ust. 1 ustawy </w:t>
      </w:r>
      <w:proofErr w:type="spellStart"/>
      <w:r w:rsidRPr="001373DC">
        <w:rPr>
          <w:rFonts w:eastAsia="Times New Roman" w:cs="Times New Roman"/>
          <w:b/>
          <w:bCs/>
          <w:lang w:eastAsia="pl-PL"/>
        </w:rPr>
        <w:t>Pzp</w:t>
      </w:r>
      <w:proofErr w:type="spellEnd"/>
      <w:r w:rsidRPr="001373DC">
        <w:rPr>
          <w:rFonts w:eastAsia="Times New Roman" w:cs="Times New Roman"/>
          <w:b/>
          <w:bCs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t xml:space="preserve">(przetarg nieograniczony) </w:t>
      </w:r>
      <w:r w:rsidRPr="001373DC">
        <w:rPr>
          <w:rFonts w:eastAsia="Times New Roman" w:cs="Times New Roman"/>
          <w:lang w:eastAsia="pl-PL"/>
        </w:rPr>
        <w:br/>
        <w:t xml:space="preserve">Nie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 xml:space="preserve">IV.3) Negocjacje z ogłoszeniem, dialog konkurencyjny, partnerstwo innowacyjne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IV.3.1) Informacje na temat negocjacji z ogłoszeniem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Minimalne wymagania, które muszą spełniać wszystkie oferty: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Przewidziane jest zastrzeżenie prawa do udzielenia zamówienia na podstawie ofert wstępnych bez przeprowadzenia negocjacji </w:t>
      </w:r>
      <w:r w:rsidRPr="001373DC">
        <w:rPr>
          <w:rFonts w:eastAsia="Times New Roman" w:cs="Times New Roman"/>
          <w:lang w:eastAsia="pl-PL"/>
        </w:rPr>
        <w:br/>
        <w:t xml:space="preserve">Przewidziany jest podział negocjacji na etapy w celu ograniczenia liczby ofert: </w:t>
      </w:r>
      <w:r w:rsidRPr="001373DC">
        <w:rPr>
          <w:rFonts w:eastAsia="Times New Roman" w:cs="Times New Roman"/>
          <w:lang w:eastAsia="pl-PL"/>
        </w:rPr>
        <w:br/>
        <w:t xml:space="preserve">Należy podać informacje na temat etapów negocjacji (w tym liczbę etapów):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Informacje dodatkowe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IV.3.2) Informacje na temat dialogu konkurencyjnego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Opis potrzeb i wymagań zamawiającego lub informacja o sposobie uzyskania tego opisu: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Informacja o wysokości nagród dla wykonawców, którzy podczas dialogu konkurencyjnego przedstawili rozwiązania stanowiące podstawę do składania ofert, jeżeli zamawiający przewiduje nagrody: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Wstępny harmonogram postępowania: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Podział dialogu na etapy w celu ograniczenia liczby rozwiązań: </w:t>
      </w:r>
      <w:r w:rsidRPr="001373DC">
        <w:rPr>
          <w:rFonts w:eastAsia="Times New Roman" w:cs="Times New Roman"/>
          <w:lang w:eastAsia="pl-PL"/>
        </w:rPr>
        <w:br/>
        <w:t xml:space="preserve">Należy podać informacje na temat etapów dialogu: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Informacje dodatkowe: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IV.3.3) Informacje na temat partnerstwa innowacyjnego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  <w:t xml:space="preserve">Elementy opisu przedmiotu zamówienia definiujące minimalne wymagania, którym muszą odpowiadać wszystkie oferty: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Podział negocjacji na etapy w celu ograniczeniu liczby ofert podlegających negocjacjom poprzez zastosowanie kryteriów oceny ofert wskazanych w specyfikacji istotnych warunków zamówienia: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Informacje dodatkowe: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lastRenderedPageBreak/>
        <w:t xml:space="preserve">IV.4) Licytacja elektroniczna </w:t>
      </w:r>
      <w:r w:rsidRPr="001373DC">
        <w:rPr>
          <w:rFonts w:eastAsia="Times New Roman" w:cs="Times New Roman"/>
          <w:lang w:eastAsia="pl-PL"/>
        </w:rPr>
        <w:br/>
        <w:t xml:space="preserve">Adres strony internetowej, na której będzie prowadzona licytacja elektroniczna: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Adres strony internetowej, na której jest dostępny opis przedmiotu zamówienia w licytacji elektronicznej: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Wymagania dotyczące rejestracji i identyfikacji wykonawców w licytacji elektronicznej, w tym wymagania techniczne urządzeń informatycznych: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Sposób postępowania w toku licytacji elektronicznej, w tym określenie minimalnych wysokości postąpień: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Informacje o liczbie etapów licytacji elektronicznej i czasie ich trwania: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Czas trwania: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lang w:eastAsia="pl-PL"/>
        </w:rPr>
        <w:br/>
        <w:t xml:space="preserve">Wykonawcy, którzy nie złożyli nowych postąpień, zostaną zakwalifikowani do następnego etapu: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Termin składania wniosków o dopuszczenie do udziału w licytacji elektronicznej: </w:t>
      </w:r>
      <w:r w:rsidRPr="001373DC">
        <w:rPr>
          <w:rFonts w:eastAsia="Times New Roman" w:cs="Times New Roman"/>
          <w:lang w:eastAsia="pl-PL"/>
        </w:rPr>
        <w:br/>
        <w:t xml:space="preserve">Data: godzina: </w:t>
      </w:r>
      <w:r w:rsidRPr="001373DC">
        <w:rPr>
          <w:rFonts w:eastAsia="Times New Roman" w:cs="Times New Roman"/>
          <w:lang w:eastAsia="pl-PL"/>
        </w:rPr>
        <w:br/>
        <w:t xml:space="preserve">Termin otwarcia licytacji elektronicznej: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t xml:space="preserve">Termin i warunki zamknięcia licytacji elektronicznej: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  <w:t xml:space="preserve">Istotne dla stron postanowienia, które zostaną wprowadzone do treści zawieranej umowy w sprawie zamówienia publicznego, albo ogólne warunki umowy, albo wzór umowy: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  <w:t xml:space="preserve">Wymagania dotyczące zabezpieczenia należytego wykonania umowy: </w:t>
      </w:r>
    </w:p>
    <w:p w:rsidR="00545DFD" w:rsidRPr="001373DC" w:rsidRDefault="00545DFD" w:rsidP="00545DFD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lang w:eastAsia="pl-PL"/>
        </w:rPr>
        <w:br/>
        <w:t xml:space="preserve">Informacje dodatkowe: </w:t>
      </w:r>
    </w:p>
    <w:p w:rsidR="00545DFD" w:rsidRDefault="00545DFD" w:rsidP="00DB5FA0">
      <w:pPr>
        <w:spacing w:line="240" w:lineRule="auto"/>
        <w:jc w:val="left"/>
        <w:rPr>
          <w:rFonts w:eastAsia="Times New Roman" w:cs="Times New Roman"/>
          <w:lang w:eastAsia="pl-PL"/>
        </w:rPr>
      </w:pPr>
      <w:r w:rsidRPr="001373DC">
        <w:rPr>
          <w:rFonts w:eastAsia="Times New Roman" w:cs="Times New Roman"/>
          <w:b/>
          <w:bCs/>
          <w:lang w:eastAsia="pl-PL"/>
        </w:rPr>
        <w:t>IV.5) ZMIANA UMOWY</w:t>
      </w:r>
      <w:r w:rsidRPr="001373DC">
        <w:rPr>
          <w:rFonts w:eastAsia="Times New Roman" w:cs="Times New Roman"/>
          <w:lang w:eastAsia="pl-PL"/>
        </w:rPr>
        <w:t xml:space="preserve"> </w:t>
      </w:r>
      <w:r w:rsidRPr="001373DC">
        <w:rPr>
          <w:rFonts w:eastAsia="Times New Roman" w:cs="Times New Roman"/>
          <w:lang w:eastAsia="pl-PL"/>
        </w:rPr>
        <w:br/>
      </w:r>
      <w:r w:rsidRPr="001373DC">
        <w:rPr>
          <w:rFonts w:eastAsia="Times New Roman" w:cs="Times New Roman"/>
          <w:b/>
          <w:bCs/>
          <w:lang w:eastAsia="pl-PL"/>
        </w:rPr>
        <w:t>Przewiduje się istotne zmiany postano</w:t>
      </w:r>
      <w:bookmarkStart w:id="0" w:name="_GoBack"/>
      <w:bookmarkEnd w:id="0"/>
      <w:r w:rsidRPr="001373DC">
        <w:rPr>
          <w:rFonts w:eastAsia="Times New Roman" w:cs="Times New Roman"/>
          <w:b/>
          <w:bCs/>
          <w:lang w:eastAsia="pl-PL"/>
        </w:rPr>
        <w:t xml:space="preserve">wień zawartej umowy w stosunku do treści oferty, na </w:t>
      </w:r>
    </w:p>
    <w:p w:rsidR="00515934" w:rsidRDefault="00DB5FA0">
      <w:r w:rsidRPr="00DB5FA0">
        <w:rPr>
          <w:rFonts w:eastAsia="Times New Roman" w:cs="Times New Roman"/>
          <w:b/>
          <w:bCs/>
          <w:lang w:eastAsia="pl-PL"/>
        </w:rPr>
        <w:object w:dxaOrig="8835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13.5pt" o:ole="">
            <v:imagedata r:id="rId4" o:title=""/>
          </v:shape>
          <o:OLEObject Type="Embed" ProgID="AcroExch.Document.7" ShapeID="_x0000_i1025" DrawAspect="Content" ObjectID="_1585045290" r:id="rId5"/>
        </w:object>
      </w:r>
    </w:p>
    <w:sectPr w:rsidR="0051593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52"/>
    <w:rsid w:val="00515934"/>
    <w:rsid w:val="00545DFD"/>
    <w:rsid w:val="00B26052"/>
    <w:rsid w:val="00DB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5B693-9598-477D-8DDE-52BD2A94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5DFD"/>
    <w:pPr>
      <w:spacing w:after="0" w:line="360" w:lineRule="auto"/>
      <w:jc w:val="both"/>
    </w:pPr>
    <w:rPr>
      <w:rFonts w:ascii="Times New Roman" w:eastAsia="Calibri" w:hAnsi="Times New Roman" w:cs="Arial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</dc:creator>
  <cp:keywords/>
  <dc:description/>
  <cp:lastModifiedBy>WOJTEK</cp:lastModifiedBy>
  <cp:revision>4</cp:revision>
  <dcterms:created xsi:type="dcterms:W3CDTF">2018-04-12T11:29:00Z</dcterms:created>
  <dcterms:modified xsi:type="dcterms:W3CDTF">2018-04-12T11:35:00Z</dcterms:modified>
</cp:coreProperties>
</file>